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BA0" w:rsidRPr="009F4BA0" w:rsidRDefault="009F4BA0" w:rsidP="009F4BA0">
      <w:pPr>
        <w:rPr>
          <w:rFonts w:ascii="Times New Roman" w:hAnsi="Times New Roman" w:cs="Times New Roman"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9F4BA0" w:rsidRPr="009F4BA0" w:rsidTr="00A84418">
        <w:trPr>
          <w:trHeight w:val="566"/>
        </w:trPr>
        <w:tc>
          <w:tcPr>
            <w:tcW w:w="10215" w:type="dxa"/>
          </w:tcPr>
          <w:tbl>
            <w:tblPr>
              <w:tblpPr w:horzAnchor="margin" w:tblpYSpec="bottom"/>
              <w:tblOverlap w:val="never"/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F4BA0" w:rsidRPr="009F4BA0" w:rsidTr="0009412A">
              <w:trPr>
                <w:trHeight w:val="566"/>
              </w:trPr>
              <w:tc>
                <w:tcPr>
                  <w:tcW w:w="9355" w:type="dxa"/>
                </w:tcPr>
                <w:p w:rsidR="009F4BA0" w:rsidRPr="009F4BA0" w:rsidRDefault="009F4BA0" w:rsidP="009F4B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</w:t>
                  </w:r>
                </w:p>
                <w:p w:rsidR="009F4BA0" w:rsidRPr="009F4BA0" w:rsidRDefault="009F4BA0" w:rsidP="009F4B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 xml:space="preserve">     Проект</w:t>
                  </w:r>
                </w:p>
                <w:p w:rsidR="009F4BA0" w:rsidRPr="009F4BA0" w:rsidRDefault="009F4BA0" w:rsidP="009F4BA0">
                  <w:pPr>
                    <w:jc w:val="right"/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 xml:space="preserve">                                                                                                   от 04.07.2023 г.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 xml:space="preserve">О внесении изменений в решение 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 xml:space="preserve">Собрания депутатов Златоустовского 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 xml:space="preserve">городского округа от 09.04.2018г.  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 xml:space="preserve">№ 19 –ЗГО «Об утверждении Порядка 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>предоставления жилых помещений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 xml:space="preserve">муниципального специализированного 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>жилищного фонда в Златоустовском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F4BA0">
                    <w:rPr>
                      <w:rFonts w:ascii="Times New Roman" w:hAnsi="Times New Roman" w:cs="Times New Roman"/>
                    </w:rPr>
                    <w:t xml:space="preserve">городском округе»  с изменениями </w:t>
                  </w:r>
                  <w:proofErr w:type="gramEnd"/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>и дополнениями от 11 ноября 2019 г.,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>2 декабря 2021 г., 31 января, 13 марта 2023 г.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ab/>
                  </w:r>
                  <w:proofErr w:type="gramStart"/>
                  <w:r w:rsidRPr="009F4BA0">
                    <w:rPr>
                      <w:rFonts w:ascii="Times New Roman" w:hAnsi="Times New Roman" w:cs="Times New Roman"/>
                    </w:rPr>
                    <w:t xml:space="preserve">В соответствии с </w:t>
                  </w:r>
                  <w:hyperlink r:id="rId6" w:history="1">
                    <w:r w:rsidRPr="009F4BA0">
                      <w:rPr>
                        <w:rStyle w:val="a5"/>
                        <w:rFonts w:ascii="Times New Roman" w:hAnsi="Times New Roman" w:cs="Times New Roman"/>
                      </w:rPr>
                      <w:t>Гражданским кодексом</w:t>
                    </w:r>
                  </w:hyperlink>
                  <w:r w:rsidRPr="009F4BA0">
                    <w:rPr>
                      <w:rFonts w:ascii="Times New Roman" w:hAnsi="Times New Roman" w:cs="Times New Roman"/>
                    </w:rPr>
                    <w:t xml:space="preserve"> Российской Федерации, </w:t>
                  </w:r>
                  <w:hyperlink r:id="rId7" w:history="1">
                    <w:r w:rsidRPr="009F4BA0">
                      <w:rPr>
                        <w:rStyle w:val="a5"/>
                        <w:rFonts w:ascii="Times New Roman" w:hAnsi="Times New Roman" w:cs="Times New Roman"/>
                      </w:rPr>
                      <w:t>Жилищным кодексом</w:t>
                    </w:r>
                  </w:hyperlink>
                  <w:r w:rsidRPr="009F4BA0">
                    <w:rPr>
                      <w:rFonts w:ascii="Times New Roman" w:hAnsi="Times New Roman" w:cs="Times New Roman"/>
                    </w:rPr>
                    <w:t xml:space="preserve"> Российской Федерации, </w:t>
                  </w:r>
                  <w:hyperlink r:id="rId8" w:history="1">
                    <w:r w:rsidRPr="009F4BA0">
                      <w:rPr>
                        <w:rStyle w:val="a5"/>
                        <w:rFonts w:ascii="Times New Roman" w:hAnsi="Times New Roman" w:cs="Times New Roman"/>
                      </w:rPr>
                      <w:t>Федеральным законом</w:t>
                    </w:r>
                  </w:hyperlink>
                  <w:r w:rsidRPr="009F4BA0">
                    <w:rPr>
                      <w:rFonts w:ascii="Times New Roman" w:hAnsi="Times New Roman" w:cs="Times New Roman"/>
                    </w:rPr>
                    <w:t xml:space="preserve"> от 06.10.2003 г. № 131-ФЗ «Об общих принципах организации местного самоуправления в Российской Федерации»,  Федеральным законом от 21 декабря 1994 г. N 68-ФЗ "О защите населения и территорий от чрезвычайных ситуаций природного и техногенного характера", </w:t>
                  </w:r>
                  <w:hyperlink r:id="rId9" w:history="1">
                    <w:r w:rsidRPr="009F4BA0">
                      <w:rPr>
                        <w:rStyle w:val="a5"/>
                        <w:rFonts w:ascii="Times New Roman" w:hAnsi="Times New Roman" w:cs="Times New Roman"/>
                      </w:rPr>
                      <w:t>Уставом</w:t>
                    </w:r>
                  </w:hyperlink>
                  <w:r w:rsidRPr="009F4BA0">
                    <w:rPr>
                      <w:rFonts w:ascii="Times New Roman" w:hAnsi="Times New Roman" w:cs="Times New Roman"/>
                    </w:rPr>
                    <w:t xml:space="preserve"> Златоустовского городского округа, в целях актуализации муниципального правового акта и приведение его</w:t>
                  </w:r>
                  <w:proofErr w:type="gramEnd"/>
                  <w:r w:rsidRPr="009F4BA0">
                    <w:rPr>
                      <w:rFonts w:ascii="Times New Roman" w:hAnsi="Times New Roman" w:cs="Times New Roman"/>
                    </w:rPr>
                    <w:t xml:space="preserve"> в соответствие с действующим законодательством, </w:t>
                  </w:r>
                </w:p>
                <w:p w:rsidR="009F4BA0" w:rsidRPr="009F4BA0" w:rsidRDefault="009F4BA0" w:rsidP="009F4BA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>Собрание депутатов Златоустовского городского округа РЕШАЕТ: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</w:p>
                <w:p w:rsidR="009F4BA0" w:rsidRPr="009F4BA0" w:rsidRDefault="009F4BA0" w:rsidP="009F4BA0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>Внести изменения в решение Собрания депутатов Златоустовского городского округа от 09.04.2018 г. №19-ЗГО «Об утверждении Порядка предоставления жилых помещений муниципального специализированного жилищного фонда в Златоустовском городском округе» с изменениями и дополнениями от 11 ноября 2019 г., 2 декабря 2021 г., 31 января, 13 марта 2023 г. согласно приложению.</w:t>
                  </w:r>
                </w:p>
                <w:p w:rsidR="009F4BA0" w:rsidRPr="009F4BA0" w:rsidRDefault="009F4BA0" w:rsidP="009F4BA0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>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            </w:r>
                </w:p>
                <w:p w:rsidR="009F4BA0" w:rsidRPr="009F4BA0" w:rsidRDefault="009F4BA0" w:rsidP="009F4BA0">
                  <w:pPr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9F4BA0">
                    <w:rPr>
                      <w:rFonts w:ascii="Times New Roman" w:hAnsi="Times New Roman" w:cs="Times New Roman"/>
                    </w:rPr>
                    <w:t>Контроль за</w:t>
                  </w:r>
                  <w:proofErr w:type="gramEnd"/>
                  <w:r w:rsidRPr="009F4BA0">
                    <w:rPr>
                      <w:rFonts w:ascii="Times New Roman" w:hAnsi="Times New Roman" w:cs="Times New Roman"/>
                    </w:rPr>
                    <w:t xml:space="preserve"> исполнением настоящего решения возложить на комиссию по социальной защите, здравоохранению и экологии.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</w:p>
                <w:p w:rsid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</w:p>
                <w:p w:rsidR="0009412A" w:rsidRPr="009F4BA0" w:rsidRDefault="0009412A" w:rsidP="009F4BA0">
                  <w:pPr>
                    <w:rPr>
                      <w:rFonts w:ascii="Times New Roman" w:hAnsi="Times New Roman" w:cs="Times New Roman"/>
                    </w:rPr>
                  </w:pP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 xml:space="preserve">Председатель Собрания депутатов     </w:t>
                  </w:r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 xml:space="preserve">Златоустовского городского округа                                                                         А.М. </w:t>
                  </w:r>
                  <w:proofErr w:type="spellStart"/>
                  <w:r w:rsidRPr="009F4BA0">
                    <w:rPr>
                      <w:rFonts w:ascii="Times New Roman" w:hAnsi="Times New Roman" w:cs="Times New Roman"/>
                    </w:rPr>
                    <w:t>Карюков</w:t>
                  </w:r>
                  <w:proofErr w:type="spellEnd"/>
                </w:p>
                <w:p w:rsidR="009F4BA0" w:rsidRPr="009F4BA0" w:rsidRDefault="009F4BA0" w:rsidP="009F4BA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9F4BA0" w:rsidRPr="009F4BA0" w:rsidRDefault="009F4BA0" w:rsidP="009F4BA0">
            <w:pPr>
              <w:jc w:val="right"/>
              <w:rPr>
                <w:rFonts w:ascii="Times New Roman" w:hAnsi="Times New Roman" w:cs="Times New Roman"/>
              </w:rPr>
            </w:pPr>
            <w:r w:rsidRPr="009F4BA0">
              <w:rPr>
                <w:rFonts w:ascii="Times New Roman" w:hAnsi="Times New Roman" w:cs="Times New Roman"/>
              </w:rPr>
              <w:t xml:space="preserve">Приложение к решению          </w:t>
            </w:r>
          </w:p>
          <w:p w:rsidR="009F4BA0" w:rsidRPr="009F4BA0" w:rsidRDefault="009F4BA0" w:rsidP="009F4BA0">
            <w:pPr>
              <w:jc w:val="right"/>
              <w:rPr>
                <w:rFonts w:ascii="Times New Roman" w:hAnsi="Times New Roman" w:cs="Times New Roman"/>
              </w:rPr>
            </w:pPr>
            <w:r w:rsidRPr="009F4BA0">
              <w:rPr>
                <w:rFonts w:ascii="Times New Roman" w:hAnsi="Times New Roman" w:cs="Times New Roman"/>
              </w:rPr>
              <w:t xml:space="preserve">                                                Собрания депутатов  </w:t>
            </w:r>
          </w:p>
          <w:p w:rsidR="009F4BA0" w:rsidRPr="009F4BA0" w:rsidRDefault="009F4BA0" w:rsidP="009F4BA0">
            <w:pPr>
              <w:jc w:val="right"/>
              <w:rPr>
                <w:rFonts w:ascii="Times New Roman" w:hAnsi="Times New Roman" w:cs="Times New Roman"/>
              </w:rPr>
            </w:pPr>
            <w:r w:rsidRPr="009F4BA0">
              <w:rPr>
                <w:rFonts w:ascii="Times New Roman" w:hAnsi="Times New Roman" w:cs="Times New Roman"/>
              </w:rPr>
              <w:t xml:space="preserve">                                                                              Златоустовского городского округа                                                                              от          №    </w:t>
            </w:r>
            <w:proofErr w:type="gramStart"/>
            <w:r w:rsidRPr="009F4BA0">
              <w:rPr>
                <w:rFonts w:ascii="Times New Roman" w:hAnsi="Times New Roman" w:cs="Times New Roman"/>
              </w:rPr>
              <w:t>-З</w:t>
            </w:r>
            <w:proofErr w:type="gramEnd"/>
            <w:r w:rsidRPr="009F4BA0">
              <w:rPr>
                <w:rFonts w:ascii="Times New Roman" w:hAnsi="Times New Roman" w:cs="Times New Roman"/>
              </w:rPr>
              <w:t>ГО</w:t>
            </w:r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jc w:val="center"/>
              <w:rPr>
                <w:rFonts w:ascii="Times New Roman" w:hAnsi="Times New Roman" w:cs="Times New Roman"/>
              </w:rPr>
            </w:pPr>
            <w:r w:rsidRPr="009F4BA0">
              <w:rPr>
                <w:rFonts w:ascii="Times New Roman" w:hAnsi="Times New Roman" w:cs="Times New Roman"/>
              </w:rPr>
              <w:t>Изменения</w:t>
            </w:r>
          </w:p>
          <w:p w:rsidR="009F4BA0" w:rsidRPr="009F4BA0" w:rsidRDefault="009F4BA0" w:rsidP="009F4BA0">
            <w:pPr>
              <w:jc w:val="center"/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jc w:val="center"/>
              <w:rPr>
                <w:rFonts w:ascii="Times New Roman" w:hAnsi="Times New Roman" w:cs="Times New Roman"/>
              </w:rPr>
            </w:pPr>
            <w:r w:rsidRPr="009F4BA0">
              <w:rPr>
                <w:rFonts w:ascii="Times New Roman" w:hAnsi="Times New Roman" w:cs="Times New Roman"/>
              </w:rPr>
              <w:t>в Решение Собрания депутатов Златоустовского городского округа от 09.04.2018 г. №19-ЗГО «Об утверждении Порядка предоставления жилых помещений муниципального специализированного жилищного фонда в Златоустовском городском округе» с изменениями и дополнениями от 11 ноября 2019 г., 2 декабря 2021 г., 31 января, 13 марта 2023 г.</w:t>
            </w:r>
          </w:p>
          <w:p w:rsidR="009F4BA0" w:rsidRPr="009F4BA0" w:rsidRDefault="009F4BA0" w:rsidP="009F4BA0">
            <w:pPr>
              <w:jc w:val="center"/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jc w:val="center"/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jc w:val="center"/>
              <w:rPr>
                <w:rFonts w:ascii="Times New Roman" w:hAnsi="Times New Roman" w:cs="Times New Roman"/>
              </w:rPr>
            </w:pPr>
            <w:r w:rsidRPr="009F4BA0">
              <w:rPr>
                <w:rFonts w:ascii="Times New Roman" w:hAnsi="Times New Roman" w:cs="Times New Roman"/>
              </w:rPr>
              <w:t>Пункт 11 главы 5 дополнить подпунктом 6 следующего содержания:</w:t>
            </w:r>
          </w:p>
          <w:p w:rsidR="009F4BA0" w:rsidRPr="009F4BA0" w:rsidRDefault="009F4BA0" w:rsidP="009F4BA0">
            <w:pPr>
              <w:jc w:val="center"/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jc w:val="center"/>
              <w:rPr>
                <w:rFonts w:ascii="Times New Roman" w:hAnsi="Times New Roman" w:cs="Times New Roman"/>
              </w:rPr>
            </w:pPr>
            <w:r w:rsidRPr="009F4BA0">
              <w:rPr>
                <w:rFonts w:ascii="Times New Roman" w:hAnsi="Times New Roman" w:cs="Times New Roman"/>
              </w:rPr>
              <w:t>«6) Прибывающих с территорий, где введен режим чрезвычайных ситуаций, в связи с проведением специальной военной операции, в том числе Белгородской области</w:t>
            </w:r>
            <w:proofErr w:type="gramStart"/>
            <w:r w:rsidRPr="009F4BA0">
              <w:rPr>
                <w:rFonts w:ascii="Times New Roman" w:hAnsi="Times New Roman" w:cs="Times New Roman"/>
              </w:rPr>
              <w:t>.».</w:t>
            </w:r>
            <w:proofErr w:type="gramEnd"/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273"/>
              <w:gridCol w:w="3121"/>
              <w:gridCol w:w="1961"/>
            </w:tblGrid>
            <w:tr w:rsidR="009F4BA0" w:rsidRPr="009F4BA0" w:rsidTr="00A84418">
              <w:trPr>
                <w:trHeight w:val="1570"/>
              </w:trPr>
              <w:tc>
                <w:tcPr>
                  <w:tcW w:w="4395" w:type="dxa"/>
                  <w:hideMark/>
                </w:tcPr>
                <w:p w:rsidR="009F4BA0" w:rsidRPr="009F4BA0" w:rsidRDefault="009F4BA0" w:rsidP="0009412A">
                  <w:pPr>
                    <w:framePr w:wrap="around" w:hAnchor="margin" w:yAlign="bottom"/>
                    <w:suppressOverlap/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br/>
                    <w:t xml:space="preserve">Глава </w:t>
                  </w:r>
                </w:p>
                <w:p w:rsidR="009F4BA0" w:rsidRPr="009F4BA0" w:rsidRDefault="009F4BA0" w:rsidP="0009412A">
                  <w:pPr>
                    <w:framePr w:wrap="around" w:hAnchor="margin" w:yAlign="bottom"/>
                    <w:suppressOverlap/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>Златоустовского городского округа</w:t>
                  </w:r>
                </w:p>
              </w:tc>
              <w:tc>
                <w:tcPr>
                  <w:tcW w:w="3260" w:type="dxa"/>
                  <w:vAlign w:val="center"/>
                  <w:hideMark/>
                </w:tcPr>
                <w:p w:rsidR="009F4BA0" w:rsidRPr="009F4BA0" w:rsidRDefault="009F4BA0" w:rsidP="0009412A">
                  <w:pPr>
                    <w:framePr w:wrap="around" w:hAnchor="margin" w:yAlign="bottom"/>
                    <w:suppressOverlap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vAlign w:val="center"/>
                  <w:hideMark/>
                </w:tcPr>
                <w:p w:rsidR="009F4BA0" w:rsidRPr="009F4BA0" w:rsidRDefault="009F4BA0" w:rsidP="0009412A">
                  <w:pPr>
                    <w:framePr w:wrap="around" w:hAnchor="margin" w:yAlign="bottom"/>
                    <w:suppressOverlap/>
                    <w:rPr>
                      <w:rFonts w:ascii="Times New Roman" w:hAnsi="Times New Roman" w:cs="Times New Roman"/>
                    </w:rPr>
                  </w:pPr>
                  <w:r w:rsidRPr="009F4BA0">
                    <w:rPr>
                      <w:rFonts w:ascii="Times New Roman" w:hAnsi="Times New Roman" w:cs="Times New Roman"/>
                    </w:rPr>
                    <w:t>М.Б.Пекарский</w:t>
                  </w:r>
                </w:p>
              </w:tc>
            </w:tr>
          </w:tbl>
          <w:p w:rsidR="009F4BA0" w:rsidRPr="009F4BA0" w:rsidRDefault="009F4BA0" w:rsidP="009F4BA0">
            <w:pPr>
              <w:rPr>
                <w:rFonts w:ascii="Times New Roman" w:hAnsi="Times New Roman" w:cs="Times New Roman"/>
              </w:rPr>
            </w:pPr>
          </w:p>
        </w:tc>
      </w:tr>
    </w:tbl>
    <w:p w:rsidR="009F4BA0" w:rsidRPr="009F4BA0" w:rsidRDefault="009F4BA0" w:rsidP="009F4BA0">
      <w:pPr>
        <w:rPr>
          <w:rFonts w:ascii="Times New Roman" w:hAnsi="Times New Roman" w:cs="Times New Roman"/>
        </w:rPr>
      </w:pPr>
    </w:p>
    <w:sectPr w:rsidR="009F4BA0" w:rsidRPr="009F4BA0" w:rsidSect="00E43D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F13C6"/>
    <w:multiLevelType w:val="hybridMultilevel"/>
    <w:tmpl w:val="75A486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4BA0"/>
    <w:rsid w:val="0009412A"/>
    <w:rsid w:val="00851165"/>
    <w:rsid w:val="009F4BA0"/>
    <w:rsid w:val="00E43D89"/>
    <w:rsid w:val="00EC2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4BA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9F4BA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367.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38291.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10064072.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875019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F4EDC-E929-4445-AF45-8D0A0E59B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ekurkova</dc:creator>
  <cp:keywords/>
  <dc:description/>
  <cp:lastModifiedBy>sdzlta</cp:lastModifiedBy>
  <cp:revision>3</cp:revision>
  <dcterms:created xsi:type="dcterms:W3CDTF">2023-07-31T08:41:00Z</dcterms:created>
  <dcterms:modified xsi:type="dcterms:W3CDTF">2023-07-31T09:16:00Z</dcterms:modified>
</cp:coreProperties>
</file>